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18" w:type="dxa"/>
        <w:tblLook w:val="04A0"/>
      </w:tblPr>
      <w:tblGrid>
        <w:gridCol w:w="2659"/>
        <w:gridCol w:w="2661"/>
        <w:gridCol w:w="2590"/>
        <w:gridCol w:w="2662"/>
        <w:gridCol w:w="2946"/>
      </w:tblGrid>
      <w:tr w:rsidR="00904391" w:rsidTr="00646717">
        <w:tc>
          <w:tcPr>
            <w:tcW w:w="13518" w:type="dxa"/>
            <w:gridSpan w:val="5"/>
            <w:shd w:val="clear" w:color="auto" w:fill="95B3D7" w:themeFill="accent1" w:themeFillTint="99"/>
          </w:tcPr>
          <w:p w:rsidR="00904391" w:rsidRPr="00CD43CF" w:rsidRDefault="00B9752E" w:rsidP="00904391">
            <w:pPr>
              <w:jc w:val="center"/>
              <w:rPr>
                <w:rFonts w:ascii="Comic Sans MS" w:hAnsi="Comic Sans MS"/>
                <w:sz w:val="32"/>
                <w:szCs w:val="32"/>
                <w:u w:val="single"/>
              </w:rPr>
            </w:pPr>
            <w:proofErr w:type="spellStart"/>
            <w:r>
              <w:rPr>
                <w:rFonts w:ascii="Comic Sans MS" w:hAnsi="Comic Sans MS"/>
                <w:sz w:val="32"/>
                <w:szCs w:val="32"/>
                <w:u w:val="single"/>
              </w:rPr>
              <w:t>Maths</w:t>
            </w:r>
            <w:proofErr w:type="spellEnd"/>
            <w:r>
              <w:rPr>
                <w:rFonts w:ascii="Comic Sans MS" w:hAnsi="Comic Sans MS"/>
                <w:sz w:val="32"/>
                <w:szCs w:val="32"/>
                <w:u w:val="single"/>
              </w:rPr>
              <w:t xml:space="preserve"> for Year 1</w:t>
            </w:r>
            <w:r w:rsidR="00904391" w:rsidRPr="00CD43CF">
              <w:rPr>
                <w:rFonts w:ascii="Comic Sans MS" w:hAnsi="Comic Sans MS"/>
                <w:sz w:val="32"/>
                <w:szCs w:val="32"/>
                <w:u w:val="single"/>
              </w:rPr>
              <w:t>.</w:t>
            </w:r>
          </w:p>
          <w:p w:rsidR="00904391" w:rsidRPr="00CD43CF" w:rsidRDefault="00966893" w:rsidP="00904391">
            <w:pPr>
              <w:jc w:val="center"/>
              <w:rPr>
                <w:rFonts w:ascii="Comic Sans MS" w:hAnsi="Comic Sans MS"/>
                <w:sz w:val="32"/>
                <w:szCs w:val="32"/>
                <w:u w:val="single"/>
              </w:rPr>
            </w:pPr>
            <w:r>
              <w:rPr>
                <w:rFonts w:ascii="Comic Sans MS" w:hAnsi="Comic Sans MS"/>
                <w:sz w:val="32"/>
                <w:szCs w:val="32"/>
                <w:u w:val="single"/>
              </w:rPr>
              <w:t>Week Beginning 4.5</w:t>
            </w:r>
            <w:r w:rsidR="00904391" w:rsidRPr="00CD43CF">
              <w:rPr>
                <w:rFonts w:ascii="Comic Sans MS" w:hAnsi="Comic Sans MS"/>
                <w:sz w:val="32"/>
                <w:szCs w:val="32"/>
                <w:u w:val="single"/>
              </w:rPr>
              <w:t>.20</w:t>
            </w:r>
          </w:p>
          <w:p w:rsidR="00904391" w:rsidRDefault="00904391" w:rsidP="00C5563F">
            <w:pPr>
              <w:rPr>
                <w:rFonts w:ascii="Comic Sans MS" w:hAnsi="Comic Sans MS"/>
                <w:color w:val="00B0F0"/>
                <w:sz w:val="32"/>
                <w:szCs w:val="32"/>
              </w:rPr>
            </w:pPr>
            <w:r>
              <w:rPr>
                <w:rFonts w:ascii="Comic Sans MS" w:hAnsi="Comic Sans MS"/>
                <w:sz w:val="32"/>
                <w:szCs w:val="32"/>
              </w:rPr>
              <w:t xml:space="preserve">For </w:t>
            </w:r>
            <w:proofErr w:type="spellStart"/>
            <w:r>
              <w:rPr>
                <w:rFonts w:ascii="Comic Sans MS" w:hAnsi="Comic Sans MS"/>
                <w:sz w:val="32"/>
                <w:szCs w:val="32"/>
              </w:rPr>
              <w:t>Maths</w:t>
            </w:r>
            <w:proofErr w:type="spellEnd"/>
            <w:r>
              <w:rPr>
                <w:rFonts w:ascii="Comic Sans MS" w:hAnsi="Comic Sans MS"/>
                <w:sz w:val="32"/>
                <w:szCs w:val="32"/>
              </w:rPr>
              <w:t xml:space="preserve"> sessions, please go to </w:t>
            </w:r>
            <w:hyperlink r:id="rId4" w:history="1">
              <w:r w:rsidR="00C5563F" w:rsidRPr="003E0020">
                <w:rPr>
                  <w:rStyle w:val="Hyperlink"/>
                  <w:rFonts w:ascii="Comic Sans MS" w:hAnsi="Comic Sans MS"/>
                  <w:sz w:val="32"/>
                  <w:szCs w:val="32"/>
                </w:rPr>
                <w:t>www.whiterose.co.uk</w:t>
              </w:r>
            </w:hyperlink>
            <w:r w:rsidR="00C5563F">
              <w:rPr>
                <w:rFonts w:ascii="Comic Sans MS" w:hAnsi="Comic Sans MS"/>
                <w:color w:val="00B0F0"/>
                <w:sz w:val="32"/>
                <w:szCs w:val="32"/>
              </w:rPr>
              <w:t>.</w:t>
            </w:r>
          </w:p>
          <w:p w:rsidR="00C51492" w:rsidRDefault="00C5563F" w:rsidP="00C5563F">
            <w:pPr>
              <w:rPr>
                <w:rFonts w:ascii="Comic Sans MS" w:hAnsi="Comic Sans MS"/>
                <w:sz w:val="32"/>
                <w:szCs w:val="32"/>
              </w:rPr>
            </w:pPr>
            <w:r>
              <w:rPr>
                <w:rFonts w:ascii="Comic Sans MS" w:hAnsi="Comic Sans MS"/>
                <w:sz w:val="32"/>
                <w:szCs w:val="32"/>
              </w:rPr>
              <w:t>We are now on:</w:t>
            </w:r>
            <w:r w:rsidR="00966893">
              <w:rPr>
                <w:rFonts w:ascii="Comic Sans MS" w:hAnsi="Comic Sans MS"/>
                <w:sz w:val="32"/>
                <w:szCs w:val="32"/>
              </w:rPr>
              <w:t xml:space="preserve"> Summer Term – Week 3 (See below table for screen shot of the resource)</w:t>
            </w:r>
          </w:p>
          <w:p w:rsidR="00C5563F" w:rsidRDefault="00966893" w:rsidP="00C5563F">
            <w:pPr>
              <w:rPr>
                <w:rFonts w:ascii="Comic Sans MS" w:hAnsi="Comic Sans MS"/>
                <w:sz w:val="32"/>
                <w:szCs w:val="32"/>
              </w:rPr>
            </w:pPr>
            <w:r>
              <w:rPr>
                <w:rFonts w:ascii="Comic Sans MS" w:hAnsi="Comic Sans MS"/>
                <w:sz w:val="32"/>
                <w:szCs w:val="32"/>
              </w:rPr>
              <w:t>Please do say if you need extra practice with any of the days.  It is very rare that children learn and consolidate a concept in 1day’s learning and I am happy to track down more resources if you should need them.</w:t>
            </w:r>
          </w:p>
          <w:p w:rsidR="00646717" w:rsidRPr="00646717" w:rsidRDefault="00646717" w:rsidP="00C5563F">
            <w:pPr>
              <w:rPr>
                <w:rFonts w:ascii="Comic Sans MS" w:hAnsi="Comic Sans MS"/>
                <w:sz w:val="24"/>
                <w:szCs w:val="24"/>
              </w:rPr>
            </w:pPr>
            <w:r>
              <w:rPr>
                <w:rFonts w:ascii="Comic Sans MS" w:hAnsi="Comic Sans MS"/>
                <w:sz w:val="24"/>
                <w:szCs w:val="24"/>
              </w:rPr>
              <w:t>In case you have trouble accessing the follow-up sheets, I have made copies and put them into our resources section on my blog. I am not able to get other copies of this document. Those who need it in Word format will need to use the ‘snipping tool’ to copy and paste the questions into Word. If you would like a paper copy, I can arrange it. You will need to be able to get to our hub school (</w:t>
            </w:r>
            <w:proofErr w:type="spellStart"/>
            <w:r>
              <w:rPr>
                <w:rFonts w:ascii="Comic Sans MS" w:hAnsi="Comic Sans MS"/>
                <w:sz w:val="24"/>
                <w:szCs w:val="24"/>
              </w:rPr>
              <w:t>Looe</w:t>
            </w:r>
            <w:proofErr w:type="spellEnd"/>
            <w:r>
              <w:rPr>
                <w:rFonts w:ascii="Comic Sans MS" w:hAnsi="Comic Sans MS"/>
                <w:sz w:val="24"/>
                <w:szCs w:val="24"/>
              </w:rPr>
              <w:t>) for collection.</w:t>
            </w:r>
          </w:p>
        </w:tc>
      </w:tr>
      <w:tr w:rsidR="00283E0B" w:rsidTr="00283E0B">
        <w:tc>
          <w:tcPr>
            <w:tcW w:w="2659" w:type="dxa"/>
          </w:tcPr>
          <w:p w:rsidR="00904391" w:rsidRPr="00904391" w:rsidRDefault="00EA58A6">
            <w:pPr>
              <w:rPr>
                <w:rFonts w:ascii="Comic Sans MS" w:hAnsi="Comic Sans MS"/>
                <w:sz w:val="32"/>
                <w:szCs w:val="32"/>
              </w:rPr>
            </w:pPr>
            <w:r>
              <w:rPr>
                <w:rFonts w:ascii="Comic Sans MS" w:hAnsi="Comic Sans MS"/>
                <w:sz w:val="32"/>
                <w:szCs w:val="32"/>
              </w:rPr>
              <w:t>Day 1</w:t>
            </w:r>
          </w:p>
        </w:tc>
        <w:tc>
          <w:tcPr>
            <w:tcW w:w="2661" w:type="dxa"/>
          </w:tcPr>
          <w:p w:rsidR="00904391" w:rsidRPr="00904391" w:rsidRDefault="00EA58A6">
            <w:pPr>
              <w:rPr>
                <w:rFonts w:ascii="Comic Sans MS" w:hAnsi="Comic Sans MS"/>
                <w:sz w:val="32"/>
                <w:szCs w:val="32"/>
              </w:rPr>
            </w:pPr>
            <w:r>
              <w:rPr>
                <w:rFonts w:ascii="Comic Sans MS" w:hAnsi="Comic Sans MS"/>
                <w:sz w:val="32"/>
                <w:szCs w:val="32"/>
              </w:rPr>
              <w:t>Day 2</w:t>
            </w:r>
          </w:p>
        </w:tc>
        <w:tc>
          <w:tcPr>
            <w:tcW w:w="2590" w:type="dxa"/>
          </w:tcPr>
          <w:p w:rsidR="00904391" w:rsidRPr="00904391" w:rsidRDefault="00EA58A6">
            <w:pPr>
              <w:rPr>
                <w:rFonts w:ascii="Comic Sans MS" w:hAnsi="Comic Sans MS"/>
                <w:sz w:val="32"/>
                <w:szCs w:val="32"/>
              </w:rPr>
            </w:pPr>
            <w:r>
              <w:rPr>
                <w:rFonts w:ascii="Comic Sans MS" w:hAnsi="Comic Sans MS"/>
                <w:sz w:val="32"/>
                <w:szCs w:val="32"/>
              </w:rPr>
              <w:t>Day 3</w:t>
            </w:r>
          </w:p>
        </w:tc>
        <w:tc>
          <w:tcPr>
            <w:tcW w:w="2662" w:type="dxa"/>
          </w:tcPr>
          <w:p w:rsidR="00904391" w:rsidRPr="00904391" w:rsidRDefault="00EA58A6">
            <w:pPr>
              <w:rPr>
                <w:rFonts w:ascii="Comic Sans MS" w:hAnsi="Comic Sans MS"/>
                <w:sz w:val="32"/>
                <w:szCs w:val="32"/>
              </w:rPr>
            </w:pPr>
            <w:r>
              <w:rPr>
                <w:rFonts w:ascii="Comic Sans MS" w:hAnsi="Comic Sans MS"/>
                <w:sz w:val="32"/>
                <w:szCs w:val="32"/>
              </w:rPr>
              <w:t>Day 4</w:t>
            </w:r>
          </w:p>
        </w:tc>
        <w:tc>
          <w:tcPr>
            <w:tcW w:w="2946" w:type="dxa"/>
          </w:tcPr>
          <w:p w:rsidR="00904391" w:rsidRPr="00904391" w:rsidRDefault="00EA58A6">
            <w:pPr>
              <w:rPr>
                <w:rFonts w:ascii="Comic Sans MS" w:hAnsi="Comic Sans MS"/>
                <w:sz w:val="32"/>
                <w:szCs w:val="32"/>
              </w:rPr>
            </w:pPr>
            <w:r>
              <w:rPr>
                <w:rFonts w:ascii="Comic Sans MS" w:hAnsi="Comic Sans MS"/>
                <w:sz w:val="32"/>
                <w:szCs w:val="32"/>
              </w:rPr>
              <w:t>Day 5</w:t>
            </w:r>
          </w:p>
        </w:tc>
      </w:tr>
      <w:tr w:rsidR="00283E0B" w:rsidTr="00283E0B">
        <w:tc>
          <w:tcPr>
            <w:tcW w:w="2659" w:type="dxa"/>
          </w:tcPr>
          <w:p w:rsidR="00C51492" w:rsidRDefault="00517C26">
            <w:pPr>
              <w:rPr>
                <w:rFonts w:ascii="Comic Sans MS" w:hAnsi="Comic Sans MS"/>
                <w:sz w:val="24"/>
                <w:szCs w:val="24"/>
              </w:rPr>
            </w:pPr>
            <w:r>
              <w:rPr>
                <w:rFonts w:ascii="Comic Sans MS" w:hAnsi="Comic Sans MS"/>
                <w:sz w:val="24"/>
                <w:szCs w:val="24"/>
              </w:rPr>
              <w:t>WALT: Part whole relationships number bonds</w:t>
            </w:r>
          </w:p>
          <w:p w:rsidR="00C51492" w:rsidRDefault="00C51492">
            <w:pPr>
              <w:rPr>
                <w:rFonts w:ascii="Comic Sans MS" w:hAnsi="Comic Sans MS"/>
                <w:sz w:val="24"/>
                <w:szCs w:val="24"/>
              </w:rPr>
            </w:pPr>
          </w:p>
          <w:p w:rsidR="00646717" w:rsidRDefault="00646717">
            <w:pPr>
              <w:rPr>
                <w:rFonts w:ascii="Comic Sans MS" w:hAnsi="Comic Sans MS"/>
                <w:sz w:val="24"/>
                <w:szCs w:val="24"/>
              </w:rPr>
            </w:pPr>
            <w:r>
              <w:rPr>
                <w:rFonts w:ascii="Comic Sans MS" w:hAnsi="Comic Sans MS"/>
                <w:sz w:val="24"/>
                <w:szCs w:val="24"/>
              </w:rPr>
              <w:t xml:space="preserve">Take a look at what we mean when we say ‘part whole’ to the children. The children are experts and should be able to tell you what they </w:t>
            </w:r>
            <w:r>
              <w:rPr>
                <w:rFonts w:ascii="Comic Sans MS" w:hAnsi="Comic Sans MS"/>
                <w:sz w:val="24"/>
                <w:szCs w:val="24"/>
              </w:rPr>
              <w:lastRenderedPageBreak/>
              <w:t>are. (but, the clip makes this clear for you)</w:t>
            </w:r>
          </w:p>
          <w:p w:rsidR="00984772" w:rsidRDefault="00984772">
            <w:pPr>
              <w:rPr>
                <w:rFonts w:ascii="Comic Sans MS" w:hAnsi="Comic Sans MS"/>
                <w:sz w:val="24"/>
                <w:szCs w:val="24"/>
              </w:rPr>
            </w:pPr>
            <w:r>
              <w:rPr>
                <w:rFonts w:ascii="Comic Sans MS" w:hAnsi="Comic Sans MS"/>
                <w:sz w:val="24"/>
                <w:szCs w:val="24"/>
              </w:rPr>
              <w:t>Listen to and watch the clip.</w:t>
            </w:r>
            <w:r w:rsidR="00646717">
              <w:rPr>
                <w:rFonts w:ascii="Comic Sans MS" w:hAnsi="Comic Sans MS"/>
                <w:sz w:val="24"/>
                <w:szCs w:val="24"/>
              </w:rPr>
              <w:t xml:space="preserve"> As usual, please write the answers to the questions it asks in the clip into your books. Adults may need to stay with children to talk through questions asked during these parts of the session.</w:t>
            </w:r>
          </w:p>
          <w:p w:rsidR="00646717" w:rsidRDefault="00646717">
            <w:pPr>
              <w:rPr>
                <w:rFonts w:ascii="Comic Sans MS" w:hAnsi="Comic Sans MS"/>
                <w:sz w:val="24"/>
                <w:szCs w:val="24"/>
              </w:rPr>
            </w:pPr>
          </w:p>
          <w:p w:rsidR="00646717" w:rsidRDefault="00646717">
            <w:pPr>
              <w:rPr>
                <w:rFonts w:ascii="Comic Sans MS" w:hAnsi="Comic Sans MS"/>
                <w:sz w:val="24"/>
                <w:szCs w:val="24"/>
              </w:rPr>
            </w:pPr>
            <w:r>
              <w:rPr>
                <w:rFonts w:ascii="Comic Sans MS" w:hAnsi="Comic Sans MS"/>
                <w:sz w:val="24"/>
                <w:szCs w:val="24"/>
              </w:rPr>
              <w:t>Complete sheet 1</w:t>
            </w:r>
          </w:p>
          <w:p w:rsidR="00646717" w:rsidRDefault="00646717">
            <w:pPr>
              <w:rPr>
                <w:rFonts w:ascii="Comic Sans MS" w:hAnsi="Comic Sans MS"/>
                <w:sz w:val="24"/>
                <w:szCs w:val="24"/>
              </w:rPr>
            </w:pPr>
          </w:p>
          <w:p w:rsidR="00984772" w:rsidRDefault="00984772">
            <w:pPr>
              <w:rPr>
                <w:rFonts w:ascii="Comic Sans MS" w:hAnsi="Comic Sans MS"/>
                <w:sz w:val="24"/>
                <w:szCs w:val="24"/>
              </w:rPr>
            </w:pPr>
          </w:p>
          <w:p w:rsidR="004B300E" w:rsidRPr="00EA58A6" w:rsidRDefault="004B300E">
            <w:pPr>
              <w:rPr>
                <w:rFonts w:ascii="Comic Sans MS" w:hAnsi="Comic Sans MS"/>
                <w:sz w:val="24"/>
                <w:szCs w:val="24"/>
              </w:rPr>
            </w:pPr>
          </w:p>
        </w:tc>
        <w:tc>
          <w:tcPr>
            <w:tcW w:w="2661" w:type="dxa"/>
          </w:tcPr>
          <w:p w:rsidR="00C51492" w:rsidRDefault="00517C26" w:rsidP="005343AC">
            <w:pPr>
              <w:rPr>
                <w:rFonts w:ascii="Comic Sans MS" w:hAnsi="Comic Sans MS"/>
                <w:sz w:val="24"/>
                <w:szCs w:val="24"/>
              </w:rPr>
            </w:pPr>
            <w:r>
              <w:rPr>
                <w:rFonts w:ascii="Comic Sans MS" w:hAnsi="Comic Sans MS"/>
                <w:sz w:val="24"/>
                <w:szCs w:val="24"/>
              </w:rPr>
              <w:lastRenderedPageBreak/>
              <w:t>WALT: Fact families linking addition and subtraction</w:t>
            </w:r>
          </w:p>
          <w:p w:rsidR="00C51492" w:rsidRDefault="00C51492" w:rsidP="005343AC">
            <w:pPr>
              <w:rPr>
                <w:rFonts w:ascii="Comic Sans MS" w:hAnsi="Comic Sans MS"/>
                <w:sz w:val="24"/>
                <w:szCs w:val="24"/>
              </w:rPr>
            </w:pPr>
          </w:p>
          <w:p w:rsidR="00646717" w:rsidRDefault="00646717" w:rsidP="005343AC">
            <w:pPr>
              <w:rPr>
                <w:rFonts w:ascii="Comic Sans MS" w:hAnsi="Comic Sans MS"/>
                <w:sz w:val="24"/>
                <w:szCs w:val="24"/>
              </w:rPr>
            </w:pPr>
            <w:r>
              <w:rPr>
                <w:rFonts w:ascii="Comic Sans MS" w:hAnsi="Comic Sans MS"/>
                <w:sz w:val="24"/>
                <w:szCs w:val="24"/>
              </w:rPr>
              <w:t xml:space="preserve">Previous </w:t>
            </w:r>
            <w:proofErr w:type="spellStart"/>
            <w:r>
              <w:rPr>
                <w:rFonts w:ascii="Comic Sans MS" w:hAnsi="Comic Sans MS"/>
                <w:sz w:val="24"/>
                <w:szCs w:val="24"/>
              </w:rPr>
              <w:t>Maths</w:t>
            </w:r>
            <w:proofErr w:type="spellEnd"/>
            <w:r>
              <w:rPr>
                <w:rFonts w:ascii="Comic Sans MS" w:hAnsi="Comic Sans MS"/>
                <w:sz w:val="24"/>
                <w:szCs w:val="24"/>
              </w:rPr>
              <w:t xml:space="preserve"> sessions have example of fact families. Take a look at learning done a couple of weeks ago to refresh if you </w:t>
            </w:r>
            <w:r>
              <w:rPr>
                <w:rFonts w:ascii="Comic Sans MS" w:hAnsi="Comic Sans MS"/>
                <w:sz w:val="24"/>
                <w:szCs w:val="24"/>
              </w:rPr>
              <w:lastRenderedPageBreak/>
              <w:t>need to.  The clip does though make things more clear.</w:t>
            </w: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646717" w:rsidRDefault="00646717" w:rsidP="005343AC">
            <w:pPr>
              <w:rPr>
                <w:rFonts w:ascii="Comic Sans MS" w:hAnsi="Comic Sans MS"/>
                <w:sz w:val="24"/>
                <w:szCs w:val="24"/>
              </w:rPr>
            </w:pPr>
            <w:r>
              <w:rPr>
                <w:rFonts w:ascii="Comic Sans MS" w:hAnsi="Comic Sans MS"/>
                <w:sz w:val="24"/>
                <w:szCs w:val="24"/>
              </w:rPr>
              <w:t>Complete sheet 2</w:t>
            </w:r>
          </w:p>
          <w:p w:rsidR="005343AC" w:rsidRDefault="005343AC">
            <w:pPr>
              <w:rPr>
                <w:rFonts w:ascii="Comic Sans MS" w:hAnsi="Comic Sans MS"/>
                <w:sz w:val="24"/>
                <w:szCs w:val="24"/>
              </w:rPr>
            </w:pPr>
          </w:p>
          <w:p w:rsidR="00984772" w:rsidRPr="00EA58A6" w:rsidRDefault="00984772">
            <w:pPr>
              <w:rPr>
                <w:rFonts w:ascii="Comic Sans MS" w:hAnsi="Comic Sans MS"/>
                <w:sz w:val="24"/>
                <w:szCs w:val="24"/>
              </w:rPr>
            </w:pPr>
          </w:p>
        </w:tc>
        <w:tc>
          <w:tcPr>
            <w:tcW w:w="2590" w:type="dxa"/>
          </w:tcPr>
          <w:p w:rsidR="00C51492" w:rsidRDefault="00517C26" w:rsidP="005343AC">
            <w:pPr>
              <w:rPr>
                <w:rFonts w:ascii="Comic Sans MS" w:hAnsi="Comic Sans MS"/>
                <w:sz w:val="24"/>
                <w:szCs w:val="24"/>
              </w:rPr>
            </w:pPr>
            <w:r>
              <w:rPr>
                <w:rFonts w:ascii="Comic Sans MS" w:hAnsi="Comic Sans MS"/>
                <w:sz w:val="24"/>
                <w:szCs w:val="24"/>
              </w:rPr>
              <w:lastRenderedPageBreak/>
              <w:t>WALT: Adding together and finding a part</w:t>
            </w:r>
          </w:p>
          <w:p w:rsidR="00646717" w:rsidRDefault="00646717" w:rsidP="005343AC">
            <w:pPr>
              <w:rPr>
                <w:rFonts w:ascii="Comic Sans MS" w:hAnsi="Comic Sans MS"/>
                <w:sz w:val="24"/>
                <w:szCs w:val="24"/>
              </w:rPr>
            </w:pP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646717" w:rsidRDefault="00646717" w:rsidP="00646717">
            <w:pPr>
              <w:rPr>
                <w:rFonts w:ascii="Comic Sans MS" w:hAnsi="Comic Sans MS"/>
                <w:sz w:val="24"/>
                <w:szCs w:val="24"/>
              </w:rPr>
            </w:pPr>
            <w:r>
              <w:rPr>
                <w:rFonts w:ascii="Comic Sans MS" w:hAnsi="Comic Sans MS"/>
                <w:sz w:val="24"/>
                <w:szCs w:val="24"/>
              </w:rPr>
              <w:t>Complete sheet 3</w:t>
            </w:r>
          </w:p>
          <w:p w:rsidR="00904391" w:rsidRDefault="00904391">
            <w:pPr>
              <w:rPr>
                <w:rFonts w:ascii="Comic Sans MS" w:hAnsi="Comic Sans MS"/>
                <w:sz w:val="24"/>
                <w:szCs w:val="24"/>
              </w:rPr>
            </w:pPr>
          </w:p>
          <w:p w:rsidR="005343AC" w:rsidRPr="00EA58A6" w:rsidRDefault="005343AC" w:rsidP="00C51492">
            <w:pPr>
              <w:rPr>
                <w:rFonts w:ascii="Comic Sans MS" w:hAnsi="Comic Sans MS"/>
                <w:sz w:val="24"/>
                <w:szCs w:val="24"/>
              </w:rPr>
            </w:pPr>
            <w:r>
              <w:rPr>
                <w:rFonts w:ascii="Comic Sans MS" w:hAnsi="Comic Sans MS"/>
                <w:sz w:val="24"/>
                <w:szCs w:val="24"/>
              </w:rPr>
              <w:t xml:space="preserve"> </w:t>
            </w:r>
          </w:p>
        </w:tc>
        <w:tc>
          <w:tcPr>
            <w:tcW w:w="2662" w:type="dxa"/>
          </w:tcPr>
          <w:p w:rsidR="00C51492" w:rsidRDefault="00C51492" w:rsidP="005343AC">
            <w:pPr>
              <w:rPr>
                <w:rFonts w:ascii="Comic Sans MS" w:hAnsi="Comic Sans MS"/>
                <w:sz w:val="24"/>
                <w:szCs w:val="24"/>
              </w:rPr>
            </w:pPr>
            <w:r>
              <w:rPr>
                <w:rFonts w:ascii="Comic Sans MS" w:hAnsi="Comic Sans MS"/>
                <w:sz w:val="24"/>
                <w:szCs w:val="24"/>
              </w:rPr>
              <w:t xml:space="preserve">WALT: </w:t>
            </w:r>
            <w:r w:rsidR="00517C26">
              <w:rPr>
                <w:rFonts w:ascii="Comic Sans MS" w:hAnsi="Comic Sans MS"/>
                <w:sz w:val="24"/>
                <w:szCs w:val="24"/>
              </w:rPr>
              <w:t>Add more and count on within 20</w:t>
            </w:r>
          </w:p>
          <w:p w:rsidR="00646717" w:rsidRDefault="00646717" w:rsidP="005343AC">
            <w:pPr>
              <w:rPr>
                <w:rFonts w:ascii="Comic Sans MS" w:hAnsi="Comic Sans MS"/>
                <w:sz w:val="24"/>
                <w:szCs w:val="24"/>
              </w:rPr>
            </w:pPr>
          </w:p>
          <w:p w:rsidR="005343AC" w:rsidRDefault="005343AC" w:rsidP="005343AC">
            <w:pPr>
              <w:rPr>
                <w:rFonts w:ascii="Comic Sans MS" w:hAnsi="Comic Sans MS"/>
                <w:sz w:val="24"/>
                <w:szCs w:val="24"/>
              </w:rPr>
            </w:pPr>
            <w:r>
              <w:rPr>
                <w:rFonts w:ascii="Comic Sans MS" w:hAnsi="Comic Sans MS"/>
                <w:sz w:val="24"/>
                <w:szCs w:val="24"/>
              </w:rPr>
              <w:t>Listen to and watch the clip.</w:t>
            </w:r>
          </w:p>
          <w:p w:rsidR="00646717" w:rsidRDefault="00646717" w:rsidP="005343AC">
            <w:pPr>
              <w:rPr>
                <w:rFonts w:ascii="Comic Sans MS" w:hAnsi="Comic Sans MS"/>
                <w:sz w:val="24"/>
                <w:szCs w:val="24"/>
              </w:rPr>
            </w:pPr>
          </w:p>
          <w:p w:rsidR="005343AC" w:rsidRPr="00EA58A6" w:rsidRDefault="00646717" w:rsidP="00C51492">
            <w:pPr>
              <w:rPr>
                <w:rFonts w:ascii="Comic Sans MS" w:hAnsi="Comic Sans MS"/>
                <w:sz w:val="24"/>
                <w:szCs w:val="24"/>
              </w:rPr>
            </w:pPr>
            <w:r>
              <w:rPr>
                <w:rFonts w:ascii="Comic Sans MS" w:hAnsi="Comic Sans MS"/>
                <w:sz w:val="24"/>
                <w:szCs w:val="24"/>
              </w:rPr>
              <w:t>Complete sheet 4</w:t>
            </w:r>
          </w:p>
        </w:tc>
        <w:tc>
          <w:tcPr>
            <w:tcW w:w="2946" w:type="dxa"/>
          </w:tcPr>
          <w:p w:rsidR="00C51492" w:rsidRDefault="00C51492" w:rsidP="005343AC">
            <w:pPr>
              <w:rPr>
                <w:rFonts w:ascii="Comic Sans MS" w:hAnsi="Comic Sans MS"/>
                <w:sz w:val="24"/>
                <w:szCs w:val="24"/>
              </w:rPr>
            </w:pPr>
            <w:r>
              <w:rPr>
                <w:rFonts w:ascii="Comic Sans MS" w:hAnsi="Comic Sans MS"/>
                <w:sz w:val="24"/>
                <w:szCs w:val="24"/>
              </w:rPr>
              <w:t xml:space="preserve">Friday </w:t>
            </w:r>
            <w:proofErr w:type="spellStart"/>
            <w:r>
              <w:rPr>
                <w:rFonts w:ascii="Comic Sans MS" w:hAnsi="Comic Sans MS"/>
                <w:sz w:val="24"/>
                <w:szCs w:val="24"/>
              </w:rPr>
              <w:t>Maths</w:t>
            </w:r>
            <w:proofErr w:type="spellEnd"/>
            <w:r>
              <w:rPr>
                <w:rFonts w:ascii="Comic Sans MS" w:hAnsi="Comic Sans MS"/>
                <w:sz w:val="24"/>
                <w:szCs w:val="24"/>
              </w:rPr>
              <w:t xml:space="preserve"> Challenge</w:t>
            </w:r>
          </w:p>
          <w:p w:rsidR="00367F1C" w:rsidRDefault="00367F1C">
            <w:pPr>
              <w:rPr>
                <w:rFonts w:ascii="Comic Sans MS" w:hAnsi="Comic Sans MS"/>
                <w:sz w:val="24"/>
                <w:szCs w:val="24"/>
              </w:rPr>
            </w:pPr>
          </w:p>
          <w:p w:rsidR="005648DA" w:rsidRPr="00EA58A6" w:rsidRDefault="00C51492">
            <w:pPr>
              <w:rPr>
                <w:rFonts w:ascii="Comic Sans MS" w:hAnsi="Comic Sans MS"/>
                <w:sz w:val="24"/>
                <w:szCs w:val="24"/>
              </w:rPr>
            </w:pPr>
            <w:r>
              <w:rPr>
                <w:rFonts w:ascii="Comic Sans MS" w:hAnsi="Comic Sans MS"/>
                <w:sz w:val="24"/>
                <w:szCs w:val="24"/>
              </w:rPr>
              <w:t>At time of writing, this week’s challenges are not on the White Ro</w:t>
            </w:r>
            <w:r w:rsidR="00283E0B">
              <w:rPr>
                <w:rFonts w:ascii="Comic Sans MS" w:hAnsi="Comic Sans MS"/>
                <w:sz w:val="24"/>
                <w:szCs w:val="24"/>
              </w:rPr>
              <w:t xml:space="preserve">se website. If this works in the same way as last week, children in Y1 can be expected to have a go at questions 1 and 2. The website gives you </w:t>
            </w:r>
            <w:r w:rsidR="00283E0B">
              <w:rPr>
                <w:rFonts w:ascii="Comic Sans MS" w:hAnsi="Comic Sans MS"/>
                <w:sz w:val="24"/>
                <w:szCs w:val="24"/>
              </w:rPr>
              <w:lastRenderedPageBreak/>
              <w:t>this information in the ‘Get the Challenges’ section of the page. As usual, if you have any questions, please send me a message</w:t>
            </w:r>
            <w:r w:rsidR="00DB707C">
              <w:rPr>
                <w:rFonts w:ascii="Comic Sans MS" w:hAnsi="Comic Sans MS"/>
                <w:sz w:val="24"/>
                <w:szCs w:val="24"/>
              </w:rPr>
              <w:t xml:space="preserve"> and I will do my best to help.</w:t>
            </w:r>
          </w:p>
        </w:tc>
      </w:tr>
      <w:tr w:rsidR="00A85389" w:rsidTr="00283E0B">
        <w:tc>
          <w:tcPr>
            <w:tcW w:w="13518" w:type="dxa"/>
            <w:gridSpan w:val="5"/>
          </w:tcPr>
          <w:p w:rsidR="00CD43CF" w:rsidRPr="00904391" w:rsidRDefault="00C51492" w:rsidP="005648DA">
            <w:pPr>
              <w:rPr>
                <w:rFonts w:ascii="Comic Sans MS" w:hAnsi="Comic Sans MS"/>
                <w:sz w:val="32"/>
                <w:szCs w:val="32"/>
              </w:rPr>
            </w:pPr>
            <w:r>
              <w:rPr>
                <w:rFonts w:ascii="Comic Sans MS" w:hAnsi="Comic Sans MS"/>
                <w:sz w:val="32"/>
                <w:szCs w:val="32"/>
              </w:rPr>
              <w:lastRenderedPageBreak/>
              <w:t>You do not need to print the resources as you can write the answers in your exercise book BUT, if you can print, it will help with being able to draw and find the fractions shown. NB I can arrange for copies to be printed but you need to A: Tell me you need them and B: Be able to get t</w:t>
            </w:r>
            <w:r w:rsidR="00283E0B">
              <w:rPr>
                <w:rFonts w:ascii="Comic Sans MS" w:hAnsi="Comic Sans MS"/>
                <w:sz w:val="32"/>
                <w:szCs w:val="32"/>
              </w:rPr>
              <w:t xml:space="preserve">o </w:t>
            </w:r>
            <w:r>
              <w:rPr>
                <w:rFonts w:ascii="Comic Sans MS" w:hAnsi="Comic Sans MS"/>
                <w:sz w:val="32"/>
                <w:szCs w:val="32"/>
              </w:rPr>
              <w:t xml:space="preserve">our hub school at </w:t>
            </w:r>
            <w:proofErr w:type="spellStart"/>
            <w:r>
              <w:rPr>
                <w:rFonts w:ascii="Comic Sans MS" w:hAnsi="Comic Sans MS"/>
                <w:sz w:val="32"/>
                <w:szCs w:val="32"/>
              </w:rPr>
              <w:t>Looe</w:t>
            </w:r>
            <w:proofErr w:type="spellEnd"/>
            <w:r>
              <w:rPr>
                <w:rFonts w:ascii="Comic Sans MS" w:hAnsi="Comic Sans MS"/>
                <w:sz w:val="32"/>
                <w:szCs w:val="32"/>
              </w:rPr>
              <w:t xml:space="preserve"> Primary to be able to collect them.</w:t>
            </w:r>
          </w:p>
        </w:tc>
      </w:tr>
    </w:tbl>
    <w:p w:rsidR="00966893" w:rsidRDefault="00966893"/>
    <w:p w:rsidR="00BE6CAC" w:rsidRDefault="00966893">
      <w:r>
        <w:lastRenderedPageBreak/>
        <w:t xml:space="preserve">Summer Term Week 3 White Rose: </w:t>
      </w:r>
      <w:r w:rsidRPr="00966893">
        <w:rPr>
          <w:noProof/>
        </w:rPr>
        <w:drawing>
          <wp:inline distT="0" distB="0" distL="0" distR="0">
            <wp:extent cx="3266411" cy="40264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69092" cy="4029710"/>
                    </a:xfrm>
                    <a:prstGeom prst="rect">
                      <a:avLst/>
                    </a:prstGeom>
                    <a:noFill/>
                    <a:ln w="9525">
                      <a:noFill/>
                      <a:miter lim="800000"/>
                      <a:headEnd/>
                      <a:tailEnd/>
                    </a:ln>
                  </pic:spPr>
                </pic:pic>
              </a:graphicData>
            </a:graphic>
          </wp:inline>
        </w:drawing>
      </w:r>
    </w:p>
    <w:sectPr w:rsidR="00BE6CAC" w:rsidSect="009043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4391"/>
    <w:rsid w:val="002315B4"/>
    <w:rsid w:val="00283E0B"/>
    <w:rsid w:val="002E52A4"/>
    <w:rsid w:val="00367F1C"/>
    <w:rsid w:val="004B300E"/>
    <w:rsid w:val="00517C26"/>
    <w:rsid w:val="005343AC"/>
    <w:rsid w:val="005648DA"/>
    <w:rsid w:val="00622F81"/>
    <w:rsid w:val="00646717"/>
    <w:rsid w:val="008733E8"/>
    <w:rsid w:val="0088122C"/>
    <w:rsid w:val="00904391"/>
    <w:rsid w:val="0096392B"/>
    <w:rsid w:val="00966893"/>
    <w:rsid w:val="009808C7"/>
    <w:rsid w:val="00984772"/>
    <w:rsid w:val="00A85389"/>
    <w:rsid w:val="00B9752E"/>
    <w:rsid w:val="00BE6CAC"/>
    <w:rsid w:val="00C51492"/>
    <w:rsid w:val="00C5563F"/>
    <w:rsid w:val="00CD43CF"/>
    <w:rsid w:val="00D61476"/>
    <w:rsid w:val="00DB707C"/>
    <w:rsid w:val="00EA58A6"/>
    <w:rsid w:val="00FF2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391"/>
    <w:rPr>
      <w:color w:val="0000FF" w:themeColor="hyperlink"/>
      <w:u w:val="single"/>
    </w:rPr>
  </w:style>
  <w:style w:type="paragraph" w:styleId="BalloonText">
    <w:name w:val="Balloon Text"/>
    <w:basedOn w:val="Normal"/>
    <w:link w:val="BalloonTextChar"/>
    <w:uiPriority w:val="99"/>
    <w:semiHidden/>
    <w:unhideWhenUsed/>
    <w:rsid w:val="009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hitero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5</cp:revision>
  <dcterms:created xsi:type="dcterms:W3CDTF">2020-05-01T12:49:00Z</dcterms:created>
  <dcterms:modified xsi:type="dcterms:W3CDTF">2020-05-03T09:59:00Z</dcterms:modified>
</cp:coreProperties>
</file>