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58"/>
        <w:gridCol w:w="10818"/>
      </w:tblGrid>
      <w:tr w:rsidR="007C4E86" w:rsidTr="00404236">
        <w:tc>
          <w:tcPr>
            <w:tcW w:w="13176" w:type="dxa"/>
            <w:gridSpan w:val="2"/>
          </w:tcPr>
          <w:p w:rsidR="007C4E86" w:rsidRDefault="007C4E8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EYFS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Maths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Planner 11</w:t>
            </w:r>
            <w:r w:rsidRPr="007C4E8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– 15</w:t>
            </w:r>
            <w:r w:rsidRPr="007C4E86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January</w:t>
            </w:r>
          </w:p>
          <w:p w:rsidR="007C4E86" w:rsidRPr="004A56FE" w:rsidRDefault="007C4E86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 xml:space="preserve">As well as the sessions below, please find time to go into </w:t>
            </w:r>
            <w:proofErr w:type="spellStart"/>
            <w:r w:rsidRPr="004A56FE">
              <w:rPr>
                <w:rFonts w:ascii="Comic Sans MS" w:hAnsi="Comic Sans MS"/>
                <w:sz w:val="28"/>
                <w:szCs w:val="28"/>
              </w:rPr>
              <w:t>Numbots</w:t>
            </w:r>
            <w:proofErr w:type="spellEnd"/>
            <w:r w:rsidRPr="004A56FE">
              <w:rPr>
                <w:rFonts w:ascii="Comic Sans MS" w:hAnsi="Comic Sans MS"/>
                <w:sz w:val="28"/>
                <w:szCs w:val="28"/>
              </w:rPr>
              <w:t xml:space="preserve"> using your logins and passwords. Please let me know if you have lost these so that I can email them to you.</w:t>
            </w:r>
          </w:p>
        </w:tc>
      </w:tr>
      <w:tr w:rsidR="00C619C2" w:rsidTr="00C619C2">
        <w:tc>
          <w:tcPr>
            <w:tcW w:w="2358" w:type="dxa"/>
          </w:tcPr>
          <w:p w:rsidR="00C619C2" w:rsidRPr="004A56FE" w:rsidRDefault="00C619C2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  <w:tc>
          <w:tcPr>
            <w:tcW w:w="10818" w:type="dxa"/>
          </w:tcPr>
          <w:p w:rsidR="00C619C2" w:rsidRPr="004A56FE" w:rsidRDefault="00C619C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A56FE">
              <w:rPr>
                <w:rFonts w:ascii="Comic Sans MS" w:hAnsi="Comic Sans MS"/>
                <w:b/>
                <w:sz w:val="28"/>
                <w:szCs w:val="28"/>
              </w:rPr>
              <w:t>We are learning how to read and make a number line from 0 to 10</w:t>
            </w:r>
          </w:p>
          <w:p w:rsidR="00C619C2" w:rsidRPr="004A56FE" w:rsidRDefault="00C619C2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 xml:space="preserve">Counting on a number line: </w:t>
            </w:r>
            <w:hyperlink r:id="rId4" w:history="1">
              <w:r w:rsidRPr="004A56FE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https://www.youtube.com/watch?v=M-wG4X_dYLc</w:t>
              </w:r>
            </w:hyperlink>
            <w:r w:rsidRPr="004A56F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619C2" w:rsidRPr="004A56FE" w:rsidRDefault="00C619C2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 xml:space="preserve">How number lines work </w:t>
            </w:r>
            <w:hyperlink r:id="rId5" w:history="1">
              <w:r w:rsidRPr="004A56FE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https://www.youtube.com/watch?v=_OS0wzijcxg</w:t>
              </w:r>
            </w:hyperlink>
            <w:r w:rsidRPr="004A56F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619C2" w:rsidRPr="004A56FE" w:rsidRDefault="00C619C2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  <w:highlight w:val="yellow"/>
              </w:rPr>
              <w:t>Activity:</w:t>
            </w:r>
            <w:r w:rsidRPr="004A56FE">
              <w:rPr>
                <w:rFonts w:ascii="Comic Sans MS" w:hAnsi="Comic Sans MS"/>
                <w:sz w:val="28"/>
                <w:szCs w:val="28"/>
              </w:rPr>
              <w:t xml:space="preserve"> Make yourself a number line that goes all the way up to 10. Make 1 card per number. Write the number on each card nice and big and then draw a picture to go with it. For example, you could draw 1 chocolate bar, 2 socks, 3 wheels, 4 fish etc. Be sure to make a card for 0 and then 1 for all numbers up to 10. Draw these in your book so that we can keep them and I can have a look at your learning.</w:t>
            </w:r>
          </w:p>
        </w:tc>
      </w:tr>
      <w:tr w:rsidR="00C619C2" w:rsidTr="00C619C2">
        <w:tc>
          <w:tcPr>
            <w:tcW w:w="2358" w:type="dxa"/>
          </w:tcPr>
          <w:p w:rsidR="00C619C2" w:rsidRPr="004A56FE" w:rsidRDefault="00C619C2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  <w:tc>
          <w:tcPr>
            <w:tcW w:w="10818" w:type="dxa"/>
          </w:tcPr>
          <w:p w:rsidR="00C619C2" w:rsidRPr="004A56FE" w:rsidRDefault="00C619C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A56FE">
              <w:rPr>
                <w:rFonts w:ascii="Comic Sans MS" w:hAnsi="Comic Sans MS"/>
                <w:b/>
                <w:sz w:val="28"/>
                <w:szCs w:val="28"/>
              </w:rPr>
              <w:t>We are learning to read and make a number line from 10 to 20</w:t>
            </w:r>
          </w:p>
          <w:p w:rsidR="00C619C2" w:rsidRPr="004A56FE" w:rsidRDefault="00C619C2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 xml:space="preserve">Count numbers up to 20: </w:t>
            </w:r>
            <w:hyperlink r:id="rId6" w:history="1">
              <w:r w:rsidRPr="004A56FE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https://www.youtube.com/watch?v=By2hmo323xM</w:t>
              </w:r>
            </w:hyperlink>
            <w:r w:rsidRPr="004A56F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619C2" w:rsidRPr="004A56FE" w:rsidRDefault="007356B1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 xml:space="preserve">Count up from 10 to 20: </w:t>
            </w:r>
            <w:hyperlink r:id="rId7" w:history="1">
              <w:r w:rsidRPr="004A56FE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https://www.youtube.com/watch?v=wiGEEJLLKd8</w:t>
              </w:r>
            </w:hyperlink>
            <w:r w:rsidRPr="004A56F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356B1" w:rsidRPr="004A56FE" w:rsidRDefault="007356B1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  <w:highlight w:val="yellow"/>
              </w:rPr>
              <w:t>Activity:</w:t>
            </w:r>
            <w:r w:rsidRPr="004A56FE">
              <w:rPr>
                <w:rFonts w:ascii="Comic Sans MS" w:hAnsi="Comic Sans MS"/>
                <w:sz w:val="28"/>
                <w:szCs w:val="28"/>
              </w:rPr>
              <w:t xml:space="preserve"> Carry on your number line from yesterday. Or have a go at making the numbers 10 up to 20 in a number line like this: </w:t>
            </w:r>
            <w:hyperlink r:id="rId8" w:history="1">
              <w:r w:rsidRPr="004A56FE">
                <w:rPr>
                  <w:rStyle w:val="Hyperlink"/>
                  <w:rFonts w:ascii="Comic Sans MS" w:hAnsi="Comic Sans MS"/>
                  <w:sz w:val="28"/>
                  <w:szCs w:val="28"/>
                </w:rPr>
                <w:t>https://www.youtube.com/watch?v=rov7_ODr2ao</w:t>
              </w:r>
            </w:hyperlink>
            <w:r w:rsidRPr="004A56FE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356B1" w:rsidRPr="004A56FE" w:rsidRDefault="007356B1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>Take a photo of anything you do not in your book and if you can stick a copy of the photo in your book.</w:t>
            </w:r>
          </w:p>
        </w:tc>
      </w:tr>
      <w:tr w:rsidR="00C619C2" w:rsidTr="00C619C2">
        <w:tc>
          <w:tcPr>
            <w:tcW w:w="2358" w:type="dxa"/>
          </w:tcPr>
          <w:p w:rsidR="00C619C2" w:rsidRPr="004A56FE" w:rsidRDefault="00C619C2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  <w:tc>
          <w:tcPr>
            <w:tcW w:w="10818" w:type="dxa"/>
          </w:tcPr>
          <w:p w:rsidR="007356B1" w:rsidRPr="004A56FE" w:rsidRDefault="007356B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A56FE">
              <w:rPr>
                <w:rFonts w:ascii="Comic Sans MS" w:hAnsi="Comic Sans MS"/>
                <w:b/>
                <w:sz w:val="28"/>
                <w:szCs w:val="28"/>
              </w:rPr>
              <w:t>We are learning to sequence numbers up to 10</w:t>
            </w:r>
          </w:p>
          <w:p w:rsidR="004A56FE" w:rsidRPr="004A56FE" w:rsidRDefault="004A56FE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  <w:highlight w:val="yellow"/>
              </w:rPr>
              <w:t>Activity:</w:t>
            </w:r>
            <w:r w:rsidRPr="004A56FE">
              <w:rPr>
                <w:rFonts w:ascii="Comic Sans MS" w:hAnsi="Comic Sans MS"/>
                <w:sz w:val="28"/>
                <w:szCs w:val="28"/>
              </w:rPr>
              <w:t xml:space="preserve"> Look at Wednesday’s activity in the blog area. Have a go at filling in the missing numbers to 10. Think carefully and count out loud. Ask a grown up to look </w:t>
            </w:r>
            <w:r w:rsidRPr="004A56FE">
              <w:rPr>
                <w:rFonts w:ascii="Comic Sans MS" w:hAnsi="Comic Sans MS"/>
                <w:sz w:val="28"/>
                <w:szCs w:val="28"/>
              </w:rPr>
              <w:lastRenderedPageBreak/>
              <w:t xml:space="preserve">at how you write your numbers and make sure that you are writing them beginning and ending in the right place. If you cannot print, </w:t>
            </w:r>
            <w:proofErr w:type="spellStart"/>
            <w:r w:rsidRPr="004A56FE">
              <w:rPr>
                <w:rFonts w:ascii="Comic Sans MS" w:hAnsi="Comic Sans MS"/>
                <w:sz w:val="28"/>
                <w:szCs w:val="28"/>
              </w:rPr>
              <w:t>grown ups</w:t>
            </w:r>
            <w:proofErr w:type="spellEnd"/>
            <w:r w:rsidRPr="004A56FE">
              <w:rPr>
                <w:rFonts w:ascii="Comic Sans MS" w:hAnsi="Comic Sans MS"/>
                <w:sz w:val="28"/>
                <w:szCs w:val="28"/>
              </w:rPr>
              <w:t xml:space="preserve"> please can you write the number lines with the gaps to allow your child to fill them in.</w:t>
            </w:r>
          </w:p>
        </w:tc>
      </w:tr>
      <w:tr w:rsidR="00C619C2" w:rsidTr="00C619C2">
        <w:tc>
          <w:tcPr>
            <w:tcW w:w="2358" w:type="dxa"/>
          </w:tcPr>
          <w:p w:rsidR="00C619C2" w:rsidRPr="004A56FE" w:rsidRDefault="00C619C2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10818" w:type="dxa"/>
          </w:tcPr>
          <w:p w:rsidR="00C619C2" w:rsidRPr="004A56FE" w:rsidRDefault="007356B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A56FE">
              <w:rPr>
                <w:rFonts w:ascii="Comic Sans MS" w:hAnsi="Comic Sans MS"/>
                <w:b/>
                <w:sz w:val="28"/>
                <w:szCs w:val="28"/>
              </w:rPr>
              <w:t>We are learning to sequence numbers up to 20</w:t>
            </w:r>
          </w:p>
          <w:p w:rsidR="007356B1" w:rsidRPr="004A56FE" w:rsidRDefault="004A56FE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  <w:highlight w:val="yellow"/>
              </w:rPr>
              <w:t>Activity:</w:t>
            </w:r>
            <w:r w:rsidRPr="004A56FE">
              <w:rPr>
                <w:rFonts w:ascii="Comic Sans MS" w:hAnsi="Comic Sans MS"/>
                <w:sz w:val="28"/>
                <w:szCs w:val="28"/>
              </w:rPr>
              <w:t xml:space="preserve"> Look at Thursday’s activity in the blog area. This is similar to yesterday’s activity but goes all the way up to 20. </w:t>
            </w:r>
            <w:proofErr w:type="spellStart"/>
            <w:r w:rsidRPr="004A56FE">
              <w:rPr>
                <w:rFonts w:ascii="Comic Sans MS" w:hAnsi="Comic Sans MS"/>
                <w:sz w:val="28"/>
                <w:szCs w:val="28"/>
              </w:rPr>
              <w:t>Grown ups</w:t>
            </w:r>
            <w:proofErr w:type="spellEnd"/>
            <w:r w:rsidRPr="004A56FE">
              <w:rPr>
                <w:rFonts w:ascii="Comic Sans MS" w:hAnsi="Comic Sans MS"/>
                <w:sz w:val="28"/>
                <w:szCs w:val="28"/>
              </w:rPr>
              <w:t>, we have not done numbers past 10 in class so you may have to help with how to write them correctly.</w:t>
            </w:r>
          </w:p>
        </w:tc>
      </w:tr>
      <w:tr w:rsidR="00C619C2" w:rsidTr="00C619C2">
        <w:tc>
          <w:tcPr>
            <w:tcW w:w="2358" w:type="dxa"/>
          </w:tcPr>
          <w:p w:rsidR="00C619C2" w:rsidRPr="004A56FE" w:rsidRDefault="00C619C2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  <w:tc>
          <w:tcPr>
            <w:tcW w:w="10818" w:type="dxa"/>
          </w:tcPr>
          <w:p w:rsidR="00C619C2" w:rsidRPr="004A56FE" w:rsidRDefault="007356B1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A56FE">
              <w:rPr>
                <w:rFonts w:ascii="Comic Sans MS" w:hAnsi="Comic Sans MS"/>
                <w:b/>
                <w:sz w:val="28"/>
                <w:szCs w:val="28"/>
              </w:rPr>
              <w:t>We ar</w:t>
            </w:r>
            <w:r w:rsidR="004A56FE" w:rsidRPr="004A56FE">
              <w:rPr>
                <w:rFonts w:ascii="Comic Sans MS" w:hAnsi="Comic Sans MS"/>
                <w:b/>
                <w:sz w:val="28"/>
                <w:szCs w:val="28"/>
              </w:rPr>
              <w:t xml:space="preserve">e learning to count numbers in a </w:t>
            </w:r>
            <w:r w:rsidRPr="004A56FE">
              <w:rPr>
                <w:rFonts w:ascii="Comic Sans MS" w:hAnsi="Comic Sans MS"/>
                <w:b/>
                <w:sz w:val="28"/>
                <w:szCs w:val="28"/>
              </w:rPr>
              <w:t xml:space="preserve">line </w:t>
            </w:r>
          </w:p>
          <w:p w:rsidR="007356B1" w:rsidRPr="004A56FE" w:rsidRDefault="004A56FE">
            <w:pPr>
              <w:rPr>
                <w:rFonts w:ascii="Comic Sans MS" w:hAnsi="Comic Sans MS"/>
                <w:sz w:val="28"/>
                <w:szCs w:val="28"/>
              </w:rPr>
            </w:pPr>
            <w:r w:rsidRPr="004A56FE">
              <w:rPr>
                <w:rFonts w:ascii="Comic Sans MS" w:hAnsi="Comic Sans MS"/>
                <w:sz w:val="28"/>
                <w:szCs w:val="28"/>
                <w:highlight w:val="yellow"/>
              </w:rPr>
              <w:t>Activity:</w:t>
            </w:r>
            <w:r w:rsidRPr="004A56FE">
              <w:rPr>
                <w:rFonts w:ascii="Comic Sans MS" w:hAnsi="Comic Sans MS"/>
                <w:sz w:val="28"/>
                <w:szCs w:val="28"/>
              </w:rPr>
              <w:t xml:space="preserve"> Play the snakes as ladders games. There are 2. The numbers go a different way on each game. Have fun.</w:t>
            </w:r>
          </w:p>
        </w:tc>
      </w:tr>
    </w:tbl>
    <w:p w:rsidR="00621C8C" w:rsidRDefault="00621C8C"/>
    <w:sectPr w:rsidR="00621C8C" w:rsidSect="00C619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19C2"/>
    <w:rsid w:val="004A56FE"/>
    <w:rsid w:val="00621C8C"/>
    <w:rsid w:val="007356B1"/>
    <w:rsid w:val="007C4E86"/>
    <w:rsid w:val="00C6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9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v7_ODr2a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iGEEJLLKd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y2hmo323xM" TargetMode="External"/><Relationship Id="rId5" Type="http://schemas.openxmlformats.org/officeDocument/2006/relationships/hyperlink" Target="https://www.youtube.com/watch?v=_OS0wzijcx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M-wG4X_dYL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cpittas</dc:creator>
  <cp:lastModifiedBy>cpittas</cp:lastModifiedBy>
  <cp:revision>1</cp:revision>
  <dcterms:created xsi:type="dcterms:W3CDTF">2021-01-09T16:15:00Z</dcterms:created>
  <dcterms:modified xsi:type="dcterms:W3CDTF">2021-01-09T16:49:00Z</dcterms:modified>
</cp:coreProperties>
</file>